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F59D">
      <w:pPr>
        <w:jc w:val="center"/>
        <w:rPr>
          <w:rFonts w:hint="default" w:ascii="Times New Roman" w:hAnsi="Times New Roman" w:cs="Times New Roman"/>
          <w:sz w:val="24"/>
          <w:szCs w:val="24"/>
        </w:rPr>
      </w:pPr>
      <w:r>
        <w:rPr>
          <w:rFonts w:hint="default" w:ascii="Times New Roman" w:hAnsi="Times New Roman" w:cs="Times New Roman"/>
          <w:sz w:val="24"/>
          <w:szCs w:val="24"/>
          <w:lang w:eastAsia="en-IN"/>
        </w:rPr>
        <w:drawing>
          <wp:inline distT="0" distB="0" distL="114300" distR="114300">
            <wp:extent cx="3662045" cy="645795"/>
            <wp:effectExtent l="0" t="0" r="14605"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3662045" cy="645795"/>
                    </a:xfrm>
                    <a:prstGeom prst="rect">
                      <a:avLst/>
                    </a:prstGeom>
                    <a:noFill/>
                    <a:ln>
                      <a:noFill/>
                    </a:ln>
                  </pic:spPr>
                </pic:pic>
              </a:graphicData>
            </a:graphic>
          </wp:inline>
        </w:drawing>
      </w:r>
    </w:p>
    <w:p w14:paraId="0DED0AFA">
      <w:pPr>
        <w:jc w:val="center"/>
        <w:rPr>
          <w:rFonts w:hint="default" w:ascii="Times New Roman" w:hAnsi="Times New Roman" w:cs="Times New Roman"/>
          <w:b/>
          <w:bCs/>
          <w:color w:val="auto"/>
          <w:sz w:val="24"/>
          <w:szCs w:val="24"/>
          <w:lang w:val="en-US"/>
        </w:rPr>
      </w:pPr>
    </w:p>
    <w:p w14:paraId="264BE925">
      <w:pPr>
        <w:pStyle w:val="4"/>
        <w:keepNext w:val="0"/>
        <w:keepLines w:val="0"/>
        <w:widowControl/>
        <w:suppressLineNumbers w:val="0"/>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Kristu Jayanti Excellence Award </w:t>
      </w:r>
      <w:r>
        <w:rPr>
          <w:rFonts w:hint="default" w:ascii="Times New Roman" w:hAnsi="Times New Roman" w:cs="Times New Roman"/>
          <w:b/>
          <w:bCs/>
          <w:color w:val="000000" w:themeColor="text1"/>
          <w:sz w:val="24"/>
          <w:szCs w:val="24"/>
          <w:lang w:val="en-US"/>
          <w14:textFill>
            <w14:solidFill>
              <w14:schemeClr w14:val="tx1"/>
            </w14:solidFill>
          </w14:textFill>
        </w:rPr>
        <w:t>2025</w:t>
      </w:r>
    </w:p>
    <w:p w14:paraId="357E5762">
      <w:pPr>
        <w:pStyle w:val="4"/>
        <w:keepNext w:val="0"/>
        <w:keepLines w:val="0"/>
        <w:widowControl/>
        <w:suppressLineNumbers w:val="0"/>
        <w:rPr>
          <w:rFonts w:hint="default" w:ascii="Times New Roman" w:hAnsi="Times New Roman" w:cs="Times New Roman"/>
          <w:color w:val="C00000"/>
          <w:sz w:val="24"/>
          <w:szCs w:val="24"/>
        </w:rPr>
      </w:pPr>
      <w:r>
        <w:rPr>
          <w:rStyle w:val="5"/>
          <w:rFonts w:hint="default" w:ascii="Times New Roman" w:hAnsi="Times New Roman" w:cs="Times New Roman"/>
          <w:color w:val="C00000"/>
          <w:sz w:val="24"/>
          <w:szCs w:val="24"/>
          <w:lang w:val="en-US"/>
        </w:rPr>
        <w:t xml:space="preserve">Category II : </w:t>
      </w:r>
      <w:r>
        <w:rPr>
          <w:rStyle w:val="5"/>
          <w:rFonts w:hint="default" w:ascii="Times New Roman" w:hAnsi="Times New Roman" w:cs="Times New Roman"/>
          <w:color w:val="C00000"/>
          <w:sz w:val="24"/>
          <w:szCs w:val="24"/>
        </w:rPr>
        <w:t>Integration of Indian Ethos in Education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D03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4261" w:type="dxa"/>
            <w:vAlign w:val="top"/>
          </w:tcPr>
          <w:p w14:paraId="5FC7D583">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Name of the School</w:t>
            </w:r>
          </w:p>
        </w:tc>
        <w:tc>
          <w:tcPr>
            <w:tcW w:w="4261" w:type="dxa"/>
            <w:vAlign w:val="top"/>
          </w:tcPr>
          <w:p w14:paraId="0FE908D2">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p>
        </w:tc>
      </w:tr>
      <w:tr w14:paraId="3CDD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261" w:type="dxa"/>
            <w:vAlign w:val="top"/>
          </w:tcPr>
          <w:p w14:paraId="40415553">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Affliliation(CBSE/State/CISCE)</w:t>
            </w:r>
          </w:p>
        </w:tc>
        <w:tc>
          <w:tcPr>
            <w:tcW w:w="4261" w:type="dxa"/>
            <w:vAlign w:val="top"/>
          </w:tcPr>
          <w:p w14:paraId="7C53A1F8">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p>
        </w:tc>
      </w:tr>
      <w:tr w14:paraId="3957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261" w:type="dxa"/>
            <w:vAlign w:val="top"/>
          </w:tcPr>
          <w:p w14:paraId="25393B1A">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Level(Primary/High/Secondary)</w:t>
            </w:r>
          </w:p>
        </w:tc>
        <w:tc>
          <w:tcPr>
            <w:tcW w:w="4261" w:type="dxa"/>
            <w:vAlign w:val="top"/>
          </w:tcPr>
          <w:p w14:paraId="2174EBB0">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p>
        </w:tc>
      </w:tr>
      <w:tr w14:paraId="1758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261" w:type="dxa"/>
            <w:tcBorders>
              <w:bottom w:val="single" w:color="auto" w:sz="2" w:space="0"/>
            </w:tcBorders>
            <w:vAlign w:val="top"/>
          </w:tcPr>
          <w:p w14:paraId="208C2EDA">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Address of the School</w:t>
            </w:r>
          </w:p>
          <w:p w14:paraId="571F4976">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p>
        </w:tc>
        <w:tc>
          <w:tcPr>
            <w:tcW w:w="4261" w:type="dxa"/>
            <w:tcBorders>
              <w:bottom w:val="single" w:color="auto" w:sz="2" w:space="0"/>
            </w:tcBorders>
            <w:vAlign w:val="top"/>
          </w:tcPr>
          <w:p w14:paraId="345933AF">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p>
        </w:tc>
      </w:tr>
      <w:tr w14:paraId="111F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61" w:type="dxa"/>
            <w:tcBorders>
              <w:top w:val="single" w:color="auto" w:sz="2" w:space="0"/>
              <w:left w:val="single" w:color="auto" w:sz="2" w:space="0"/>
              <w:bottom w:val="single" w:color="auto" w:sz="2" w:space="0"/>
              <w:right w:val="single" w:color="auto" w:sz="2" w:space="0"/>
            </w:tcBorders>
            <w:vAlign w:val="center"/>
          </w:tcPr>
          <w:p w14:paraId="46B02E32">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City</w:t>
            </w:r>
          </w:p>
        </w:tc>
        <w:tc>
          <w:tcPr>
            <w:tcW w:w="4261" w:type="dxa"/>
            <w:tcBorders>
              <w:top w:val="single" w:color="auto" w:sz="2" w:space="0"/>
              <w:left w:val="single" w:color="auto" w:sz="2" w:space="0"/>
              <w:bottom w:val="single" w:color="auto" w:sz="2" w:space="0"/>
              <w:right w:val="single" w:color="auto" w:sz="2" w:space="0"/>
            </w:tcBorders>
            <w:vAlign w:val="center"/>
          </w:tcPr>
          <w:p w14:paraId="65C50A2D">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p>
        </w:tc>
      </w:tr>
      <w:tr w14:paraId="7CF6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61" w:type="dxa"/>
            <w:tcBorders>
              <w:top w:val="single" w:color="auto" w:sz="2" w:space="0"/>
              <w:left w:val="single" w:color="auto" w:sz="2" w:space="0"/>
              <w:bottom w:val="single" w:color="auto" w:sz="2" w:space="0"/>
              <w:right w:val="single" w:color="auto" w:sz="2" w:space="0"/>
            </w:tcBorders>
            <w:vAlign w:val="center"/>
          </w:tcPr>
          <w:p w14:paraId="30781877">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 xml:space="preserve">State </w:t>
            </w:r>
          </w:p>
        </w:tc>
        <w:tc>
          <w:tcPr>
            <w:tcW w:w="4261" w:type="dxa"/>
            <w:tcBorders>
              <w:top w:val="single" w:color="auto" w:sz="2" w:space="0"/>
              <w:left w:val="single" w:color="auto" w:sz="2" w:space="0"/>
              <w:bottom w:val="single" w:color="auto" w:sz="2" w:space="0"/>
              <w:right w:val="single" w:color="auto" w:sz="2" w:space="0"/>
            </w:tcBorders>
            <w:vAlign w:val="center"/>
          </w:tcPr>
          <w:p w14:paraId="028EA4D8">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p>
        </w:tc>
      </w:tr>
      <w:tr w14:paraId="67BD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261" w:type="dxa"/>
            <w:tcBorders>
              <w:top w:val="single" w:color="auto" w:sz="2" w:space="0"/>
              <w:left w:val="single" w:color="auto" w:sz="2" w:space="0"/>
              <w:bottom w:val="single" w:color="auto" w:sz="2" w:space="0"/>
              <w:right w:val="single" w:color="auto" w:sz="2" w:space="0"/>
            </w:tcBorders>
            <w:vAlign w:val="center"/>
          </w:tcPr>
          <w:p w14:paraId="11FF3FD5">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Country</w:t>
            </w:r>
          </w:p>
        </w:tc>
        <w:tc>
          <w:tcPr>
            <w:tcW w:w="4261" w:type="dxa"/>
            <w:tcBorders>
              <w:top w:val="single" w:color="auto" w:sz="2" w:space="0"/>
              <w:left w:val="single" w:color="auto" w:sz="2" w:space="0"/>
              <w:bottom w:val="single" w:color="auto" w:sz="2" w:space="0"/>
              <w:right w:val="single" w:color="auto" w:sz="2" w:space="0"/>
            </w:tcBorders>
            <w:vAlign w:val="center"/>
          </w:tcPr>
          <w:p w14:paraId="548241D5">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p>
        </w:tc>
      </w:tr>
      <w:tr w14:paraId="27D9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261" w:type="dxa"/>
            <w:tcBorders>
              <w:top w:val="single" w:color="auto" w:sz="2" w:space="0"/>
              <w:left w:val="single" w:color="auto" w:sz="2" w:space="0"/>
              <w:bottom w:val="single" w:color="auto" w:sz="2" w:space="0"/>
              <w:right w:val="single" w:color="auto" w:sz="2" w:space="0"/>
            </w:tcBorders>
            <w:vAlign w:val="center"/>
          </w:tcPr>
          <w:p w14:paraId="50A654D8">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Year of establishment</w:t>
            </w:r>
          </w:p>
        </w:tc>
        <w:tc>
          <w:tcPr>
            <w:tcW w:w="4261" w:type="dxa"/>
            <w:tcBorders>
              <w:top w:val="single" w:color="auto" w:sz="2" w:space="0"/>
              <w:left w:val="single" w:color="auto" w:sz="2" w:space="0"/>
              <w:bottom w:val="single" w:color="auto" w:sz="2" w:space="0"/>
              <w:right w:val="single" w:color="auto" w:sz="2" w:space="0"/>
            </w:tcBorders>
            <w:vAlign w:val="center"/>
          </w:tcPr>
          <w:p w14:paraId="1036E5E3">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p>
        </w:tc>
      </w:tr>
      <w:tr w14:paraId="4EC5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261" w:type="dxa"/>
            <w:tcBorders>
              <w:top w:val="single" w:color="auto" w:sz="2" w:space="0"/>
              <w:left w:val="single" w:color="auto" w:sz="2" w:space="0"/>
              <w:bottom w:val="single" w:color="auto" w:sz="2" w:space="0"/>
              <w:right w:val="single" w:color="auto" w:sz="2" w:space="0"/>
            </w:tcBorders>
            <w:vAlign w:val="center"/>
          </w:tcPr>
          <w:p w14:paraId="66ED00BD">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 xml:space="preserve">Number of Students </w:t>
            </w:r>
          </w:p>
        </w:tc>
        <w:tc>
          <w:tcPr>
            <w:tcW w:w="4261" w:type="dxa"/>
            <w:tcBorders>
              <w:top w:val="single" w:color="auto" w:sz="2" w:space="0"/>
              <w:left w:val="single" w:color="auto" w:sz="2" w:space="0"/>
              <w:bottom w:val="single" w:color="auto" w:sz="2" w:space="0"/>
              <w:right w:val="single" w:color="auto" w:sz="2" w:space="0"/>
            </w:tcBorders>
            <w:vAlign w:val="center"/>
          </w:tcPr>
          <w:p w14:paraId="62D5AB5C">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p>
        </w:tc>
      </w:tr>
      <w:tr w14:paraId="3F3B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261" w:type="dxa"/>
            <w:tcBorders>
              <w:top w:val="single" w:color="auto" w:sz="2" w:space="0"/>
              <w:left w:val="single" w:color="auto" w:sz="2" w:space="0"/>
              <w:bottom w:val="single" w:color="auto" w:sz="2" w:space="0"/>
              <w:right w:val="single" w:color="auto" w:sz="2" w:space="0"/>
            </w:tcBorders>
            <w:vAlign w:val="center"/>
          </w:tcPr>
          <w:p w14:paraId="5DB0321F">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Number of Teaching Staff</w:t>
            </w:r>
          </w:p>
        </w:tc>
        <w:tc>
          <w:tcPr>
            <w:tcW w:w="4261" w:type="dxa"/>
            <w:tcBorders>
              <w:top w:val="single" w:color="auto" w:sz="2" w:space="0"/>
              <w:left w:val="single" w:color="auto" w:sz="2" w:space="0"/>
              <w:bottom w:val="single" w:color="auto" w:sz="2" w:space="0"/>
              <w:right w:val="single" w:color="auto" w:sz="2" w:space="0"/>
            </w:tcBorders>
            <w:vAlign w:val="center"/>
          </w:tcPr>
          <w:p w14:paraId="31718A78">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p>
        </w:tc>
      </w:tr>
      <w:tr w14:paraId="612B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261" w:type="dxa"/>
            <w:tcBorders>
              <w:top w:val="single" w:color="auto" w:sz="2" w:space="0"/>
              <w:left w:val="single" w:color="auto" w:sz="2" w:space="0"/>
              <w:bottom w:val="single" w:color="auto" w:sz="2" w:space="0"/>
              <w:right w:val="single" w:color="auto" w:sz="2" w:space="0"/>
            </w:tcBorders>
            <w:vAlign w:val="center"/>
          </w:tcPr>
          <w:p w14:paraId="13AD16C7">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Number of Non-Teaching Staff</w:t>
            </w:r>
          </w:p>
        </w:tc>
        <w:tc>
          <w:tcPr>
            <w:tcW w:w="4261" w:type="dxa"/>
            <w:tcBorders>
              <w:top w:val="single" w:color="auto" w:sz="2" w:space="0"/>
              <w:left w:val="single" w:color="auto" w:sz="2" w:space="0"/>
              <w:bottom w:val="single" w:color="auto" w:sz="2" w:space="0"/>
              <w:right w:val="single" w:color="auto" w:sz="2" w:space="0"/>
            </w:tcBorders>
            <w:vAlign w:val="center"/>
          </w:tcPr>
          <w:p w14:paraId="5D6E0B48">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p>
        </w:tc>
      </w:tr>
      <w:tr w14:paraId="1510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4261" w:type="dxa"/>
            <w:tcBorders>
              <w:top w:val="single" w:color="auto" w:sz="2" w:space="0"/>
            </w:tcBorders>
            <w:vAlign w:val="top"/>
          </w:tcPr>
          <w:p w14:paraId="2BD0B554">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Details of Head of Institution</w:t>
            </w:r>
          </w:p>
        </w:tc>
        <w:tc>
          <w:tcPr>
            <w:tcW w:w="4261" w:type="dxa"/>
            <w:tcBorders>
              <w:top w:val="single" w:color="auto" w:sz="2" w:space="0"/>
            </w:tcBorders>
            <w:vAlign w:val="top"/>
          </w:tcPr>
          <w:p w14:paraId="4A231553">
            <w:pPr>
              <w:pStyle w:val="7"/>
              <w:widowControl w:val="0"/>
              <w:numPr>
                <w:ilvl w:val="0"/>
                <w:numId w:val="0"/>
              </w:numPr>
              <w:autoSpaceDE w:val="0"/>
              <w:autoSpaceDN w:val="0"/>
              <w:adjustRightInd w:val="0"/>
              <w:spacing w:after="40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Name:</w:t>
            </w:r>
          </w:p>
          <w:p w14:paraId="446A26ED">
            <w:pPr>
              <w:pStyle w:val="7"/>
              <w:widowControl w:val="0"/>
              <w:numPr>
                <w:ilvl w:val="0"/>
                <w:numId w:val="0"/>
              </w:numPr>
              <w:autoSpaceDE w:val="0"/>
              <w:autoSpaceDN w:val="0"/>
              <w:adjustRightInd w:val="0"/>
              <w:spacing w:after="40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p>
          <w:p w14:paraId="666D603F">
            <w:pPr>
              <w:pStyle w:val="7"/>
              <w:widowControl w:val="0"/>
              <w:numPr>
                <w:ilvl w:val="0"/>
                <w:numId w:val="0"/>
              </w:numPr>
              <w:autoSpaceDE w:val="0"/>
              <w:autoSpaceDN w:val="0"/>
              <w:adjustRightInd w:val="0"/>
              <w:spacing w:after="40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Phone Number:</w:t>
            </w:r>
          </w:p>
          <w:p w14:paraId="6BE9F13E">
            <w:pPr>
              <w:pStyle w:val="7"/>
              <w:widowControl w:val="0"/>
              <w:numPr>
                <w:ilvl w:val="0"/>
                <w:numId w:val="0"/>
              </w:numPr>
              <w:autoSpaceDE w:val="0"/>
              <w:autoSpaceDN w:val="0"/>
              <w:adjustRightInd w:val="0"/>
              <w:spacing w:after="40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p>
          <w:p w14:paraId="081A739A">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Email:</w:t>
            </w:r>
          </w:p>
        </w:tc>
      </w:tr>
      <w:tr w14:paraId="1E23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14:paraId="396C0B00">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Contact Person</w:t>
            </w:r>
          </w:p>
        </w:tc>
        <w:tc>
          <w:tcPr>
            <w:tcW w:w="4261" w:type="dxa"/>
            <w:vAlign w:val="top"/>
          </w:tcPr>
          <w:p w14:paraId="3CD91F3D">
            <w:pPr>
              <w:pStyle w:val="7"/>
              <w:widowControl w:val="0"/>
              <w:numPr>
                <w:ilvl w:val="0"/>
                <w:numId w:val="0"/>
              </w:numPr>
              <w:autoSpaceDE w:val="0"/>
              <w:autoSpaceDN w:val="0"/>
              <w:adjustRightInd w:val="0"/>
              <w:spacing w:after="40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Name:</w:t>
            </w:r>
          </w:p>
          <w:p w14:paraId="5F2F36B8">
            <w:pPr>
              <w:pStyle w:val="7"/>
              <w:widowControl w:val="0"/>
              <w:numPr>
                <w:ilvl w:val="0"/>
                <w:numId w:val="0"/>
              </w:numPr>
              <w:autoSpaceDE w:val="0"/>
              <w:autoSpaceDN w:val="0"/>
              <w:adjustRightInd w:val="0"/>
              <w:spacing w:after="40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p>
          <w:p w14:paraId="55562FF9">
            <w:pPr>
              <w:pStyle w:val="7"/>
              <w:widowControl w:val="0"/>
              <w:numPr>
                <w:ilvl w:val="0"/>
                <w:numId w:val="0"/>
              </w:numPr>
              <w:autoSpaceDE w:val="0"/>
              <w:autoSpaceDN w:val="0"/>
              <w:adjustRightInd w:val="0"/>
              <w:spacing w:after="40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Phone Number:</w:t>
            </w:r>
          </w:p>
          <w:p w14:paraId="76008934">
            <w:pPr>
              <w:pStyle w:val="7"/>
              <w:widowControl w:val="0"/>
              <w:numPr>
                <w:ilvl w:val="0"/>
                <w:numId w:val="0"/>
              </w:numPr>
              <w:autoSpaceDE w:val="0"/>
              <w:autoSpaceDN w:val="0"/>
              <w:adjustRightInd w:val="0"/>
              <w:spacing w:after="400"/>
              <w:jc w:val="both"/>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pPr>
          </w:p>
          <w:p w14:paraId="68E5947B">
            <w:pPr>
              <w:pStyle w:val="7"/>
              <w:widowControl w:val="0"/>
              <w:numPr>
                <w:ilvl w:val="0"/>
                <w:numId w:val="0"/>
              </w:numPr>
              <w:autoSpaceDE w:val="0"/>
              <w:autoSpaceDN w:val="0"/>
              <w:adjustRightInd w:val="0"/>
              <w:spacing w:after="400"/>
              <w:ind w:left="0" w:leftChars="0" w:firstLine="0" w:firstLineChars="0"/>
              <w:jc w:val="both"/>
              <w:rPr>
                <w:rFonts w:hint="default" w:ascii="Times New Roman" w:hAnsi="Times New Roman" w:cs="Times New Roman"/>
                <w:b/>
                <w:bCs/>
                <w:color w:val="000000" w:themeColor="text1"/>
                <w:sz w:val="24"/>
                <w:szCs w:val="24"/>
                <w:vertAlign w:val="baseline"/>
                <w14:textFill>
                  <w14:solidFill>
                    <w14:schemeClr w14:val="tx1"/>
                  </w14:solidFill>
                </w14:textFill>
              </w:rPr>
            </w:pPr>
            <w:r>
              <w:rPr>
                <w:rFonts w:hint="default" w:ascii="Times New Roman" w:hAnsi="Times New Roman" w:cs="Times New Roman"/>
                <w:b/>
                <w:bCs/>
                <w:color w:val="000000" w:themeColor="text1"/>
                <w:sz w:val="24"/>
                <w:szCs w:val="24"/>
                <w:vertAlign w:val="baseline"/>
                <w:lang w:val="en-US" w:eastAsia="en-GB"/>
                <w14:textFill>
                  <w14:solidFill>
                    <w14:schemeClr w14:val="tx1"/>
                  </w14:solidFill>
                </w14:textFill>
              </w:rPr>
              <w:t>Email:</w:t>
            </w:r>
          </w:p>
        </w:tc>
      </w:tr>
    </w:tbl>
    <w:p w14:paraId="380334A8">
      <w:pPr>
        <w:spacing w:line="360" w:lineRule="auto"/>
        <w:jc w:val="center"/>
        <w:rPr>
          <w:rFonts w:hint="default" w:ascii="Times New Roman" w:hAnsi="Times New Roman" w:cs="Times New Roman"/>
          <w:b/>
          <w:bCs/>
          <w:color w:val="000000" w:themeColor="text1"/>
          <w:sz w:val="24"/>
          <w:szCs w:val="24"/>
          <w:lang w:val="en-US"/>
          <w14:textFill>
            <w14:solidFill>
              <w14:schemeClr w14:val="tx1"/>
            </w14:solidFill>
          </w14:textFill>
        </w:rPr>
      </w:pPr>
    </w:p>
    <w:p w14:paraId="1F62A703">
      <w:pPr>
        <w:pStyle w:val="4"/>
        <w:keepNext w:val="0"/>
        <w:keepLines w:val="0"/>
        <w:widowControl/>
        <w:suppressLineNumbers w:val="0"/>
        <w:rPr>
          <w:rFonts w:hint="default" w:ascii="Times New Roman" w:hAnsi="Times New Roman" w:cs="Times New Roman"/>
          <w:sz w:val="24"/>
          <w:szCs w:val="24"/>
        </w:rPr>
      </w:pPr>
      <w:r>
        <w:rPr>
          <w:rStyle w:val="5"/>
          <w:rFonts w:hint="default" w:ascii="Times New Roman" w:hAnsi="Times New Roman" w:cs="Times New Roman"/>
          <w:sz w:val="24"/>
          <w:szCs w:val="24"/>
        </w:rPr>
        <w:t>Category II: Integration of Indian Ethos in Education</w:t>
      </w:r>
    </w:p>
    <w:p w14:paraId="16D458E7">
      <w:pPr>
        <w:pStyle w:val="4"/>
        <w:keepNext w:val="0"/>
        <w:keepLines w:val="0"/>
        <w:widowControl/>
        <w:suppressLineNumbers w:val="0"/>
        <w:rPr>
          <w:rFonts w:hint="default" w:ascii="Times New Roman" w:hAnsi="Times New Roman" w:cs="Times New Roman"/>
          <w:sz w:val="24"/>
          <w:szCs w:val="24"/>
        </w:rPr>
      </w:pPr>
      <w:r>
        <w:rPr>
          <w:rStyle w:val="5"/>
          <w:rFonts w:hint="default" w:ascii="Times New Roman" w:hAnsi="Times New Roman" w:cs="Times New Roman"/>
          <w:sz w:val="24"/>
          <w:szCs w:val="24"/>
        </w:rPr>
        <w:t>A. Cover Letter:</w:t>
      </w:r>
    </w:p>
    <w:p w14:paraId="4F3DCB9C">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Brief introduction and overview of the school's commitment to integrating Indian ethos in education.</w:t>
      </w:r>
    </w:p>
    <w:p w14:paraId="7AF627FB">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Explanation of the specific aspects of Indian ethos the school is focusing on.</w:t>
      </w:r>
    </w:p>
    <w:p w14:paraId="2BC51D5A">
      <w:pPr>
        <w:pStyle w:val="4"/>
        <w:keepNext w:val="0"/>
        <w:keepLines w:val="0"/>
        <w:widowControl/>
        <w:suppressLineNumbers w:val="0"/>
        <w:rPr>
          <w:rFonts w:hint="default" w:ascii="Times New Roman" w:hAnsi="Times New Roman" w:cs="Times New Roman"/>
          <w:sz w:val="24"/>
          <w:szCs w:val="24"/>
        </w:rPr>
      </w:pPr>
      <w:r>
        <w:rPr>
          <w:rStyle w:val="5"/>
          <w:rFonts w:hint="default" w:ascii="Times New Roman" w:hAnsi="Times New Roman" w:cs="Times New Roman"/>
          <w:sz w:val="24"/>
          <w:szCs w:val="24"/>
        </w:rPr>
        <w:t>B. Executive Summary:</w:t>
      </w:r>
    </w:p>
    <w:p w14:paraId="522A4BD5">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Concise summary of the school's initiatives related to Indian ethos in education.</w:t>
      </w:r>
    </w:p>
    <w:p w14:paraId="63CF6A3B">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Key achievements and impact on the school community.</w:t>
      </w:r>
    </w:p>
    <w:p w14:paraId="679CD05A">
      <w:pPr>
        <w:pStyle w:val="4"/>
        <w:keepNext w:val="0"/>
        <w:keepLines w:val="0"/>
        <w:widowControl/>
        <w:suppressLineNumbers w:val="0"/>
        <w:rPr>
          <w:rFonts w:hint="default" w:ascii="Times New Roman" w:hAnsi="Times New Roman" w:cs="Times New Roman"/>
          <w:sz w:val="24"/>
          <w:szCs w:val="24"/>
        </w:rPr>
      </w:pPr>
      <w:r>
        <w:rPr>
          <w:rStyle w:val="5"/>
          <w:rFonts w:hint="default" w:ascii="Times New Roman" w:hAnsi="Times New Roman" w:cs="Times New Roman"/>
          <w:sz w:val="24"/>
          <w:szCs w:val="24"/>
        </w:rPr>
        <w:t>C. Detailed Description of Indian Ethos Initiatives:</w:t>
      </w:r>
    </w:p>
    <w:p w14:paraId="16BEDC4D">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Comprehensive overview of the initiatives undertaken to integrate Indian ethos in education.</w:t>
      </w:r>
    </w:p>
    <w:p w14:paraId="7D91F3E3">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Evidence of planning, implementation, and ongoing commitment.</w:t>
      </w:r>
    </w:p>
    <w:p w14:paraId="1B7B628A">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Mention the duration the school has supported specific Indian ethos-based initiatives.</w:t>
      </w:r>
    </w:p>
    <w:p w14:paraId="10A50D41">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Data and statistics displaying the impact of these initiatives (Number of Beneficiaries).</w:t>
      </w:r>
    </w:p>
    <w:p w14:paraId="109FEBE9">
      <w:pPr>
        <w:pStyle w:val="4"/>
        <w:keepNext w:val="0"/>
        <w:keepLines w:val="0"/>
        <w:widowControl/>
        <w:suppressLineNumbers w:val="0"/>
        <w:rPr>
          <w:rFonts w:hint="default" w:ascii="Times New Roman" w:hAnsi="Times New Roman" w:cs="Times New Roman"/>
          <w:sz w:val="24"/>
          <w:szCs w:val="24"/>
        </w:rPr>
      </w:pPr>
      <w:r>
        <w:rPr>
          <w:rStyle w:val="5"/>
          <w:rFonts w:hint="default" w:ascii="Times New Roman" w:hAnsi="Times New Roman" w:cs="Times New Roman"/>
          <w:sz w:val="24"/>
          <w:szCs w:val="24"/>
        </w:rPr>
        <w:t>D. Innovation and Creativity:</w:t>
      </w:r>
    </w:p>
    <w:p w14:paraId="54EC07F2">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Highlight the innovative and creative approaches used in the implementation of Indian ethos in education.</w:t>
      </w:r>
    </w:p>
    <w:p w14:paraId="1D9B597C">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Highlight unique projects, events, or programs that set the school apart.</w:t>
      </w:r>
    </w:p>
    <w:p w14:paraId="1E10C2EE">
      <w:pPr>
        <w:pStyle w:val="4"/>
        <w:keepNext w:val="0"/>
        <w:keepLines w:val="0"/>
        <w:widowControl/>
        <w:suppressLineNumbers w:val="0"/>
        <w:rPr>
          <w:rFonts w:hint="default" w:ascii="Times New Roman" w:hAnsi="Times New Roman" w:cs="Times New Roman"/>
          <w:sz w:val="24"/>
          <w:szCs w:val="24"/>
        </w:rPr>
      </w:pPr>
      <w:r>
        <w:rPr>
          <w:rStyle w:val="5"/>
          <w:rFonts w:hint="default" w:ascii="Times New Roman" w:hAnsi="Times New Roman" w:cs="Times New Roman"/>
          <w:sz w:val="24"/>
          <w:szCs w:val="24"/>
        </w:rPr>
        <w:t>E. Partnerships and Collaborations:</w:t>
      </w:r>
    </w:p>
    <w:p w14:paraId="61B57194">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Outline the partnerships or collaborations with local communities, cultural organizations, NGOs, or other institutions.</w:t>
      </w:r>
    </w:p>
    <w:p w14:paraId="24F613C0">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Describe how these partnerships contributed to the success of integrating Indian ethos in education.</w:t>
      </w:r>
    </w:p>
    <w:p w14:paraId="73A7B1F4">
      <w:pPr>
        <w:pStyle w:val="4"/>
        <w:keepNext w:val="0"/>
        <w:keepLines w:val="0"/>
        <w:widowControl/>
        <w:suppressLineNumbers w:val="0"/>
        <w:rPr>
          <w:rFonts w:hint="default" w:ascii="Times New Roman" w:hAnsi="Times New Roman" w:cs="Times New Roman"/>
          <w:sz w:val="24"/>
          <w:szCs w:val="24"/>
        </w:rPr>
      </w:pPr>
      <w:r>
        <w:rPr>
          <w:rStyle w:val="5"/>
          <w:rFonts w:hint="default" w:ascii="Times New Roman" w:hAnsi="Times New Roman" w:cs="Times New Roman"/>
          <w:sz w:val="24"/>
          <w:szCs w:val="24"/>
        </w:rPr>
        <w:t>F. Student and Community Involvement:</w:t>
      </w:r>
    </w:p>
    <w:p w14:paraId="7D5176DD">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Provide an overview of the involvement and enthusiasm of both students and staff in activities related to Indian ethos, including the total count of students and staff within the institution, along with specific figures highlighting the number of participants engaged in these initiatives.</w:t>
      </w:r>
    </w:p>
    <w:p w14:paraId="7286DA30">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Describe the community outreach programs initiated by the school.</w:t>
      </w:r>
    </w:p>
    <w:p w14:paraId="66444B6F">
      <w:pPr>
        <w:pStyle w:val="4"/>
        <w:keepNext w:val="0"/>
        <w:keepLines w:val="0"/>
        <w:widowControl/>
        <w:suppressLineNumbers w:val="0"/>
        <w:rPr>
          <w:rFonts w:hint="default" w:ascii="Times New Roman" w:hAnsi="Times New Roman" w:cs="Times New Roman"/>
          <w:sz w:val="24"/>
          <w:szCs w:val="24"/>
        </w:rPr>
      </w:pPr>
      <w:r>
        <w:rPr>
          <w:rStyle w:val="5"/>
          <w:rFonts w:hint="default" w:ascii="Times New Roman" w:hAnsi="Times New Roman" w:cs="Times New Roman"/>
          <w:sz w:val="24"/>
          <w:szCs w:val="24"/>
        </w:rPr>
        <w:t>G. Monitoring and Evaluation:</w:t>
      </w:r>
    </w:p>
    <w:p w14:paraId="65C91859">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Provide information on the monitoring and evaluation mechanisms used to assess the effectiveness of Indian ethos integration initiatives.</w:t>
      </w:r>
    </w:p>
    <w:p w14:paraId="134040F2">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Include feedback from stakeholders, students, and faculty.</w:t>
      </w:r>
    </w:p>
    <w:p w14:paraId="3C360CD6">
      <w:pPr>
        <w:pStyle w:val="4"/>
        <w:keepNext w:val="0"/>
        <w:keepLines w:val="0"/>
        <w:widowControl/>
        <w:suppressLineNumbers w:val="0"/>
        <w:rPr>
          <w:rFonts w:hint="default" w:ascii="Times New Roman" w:hAnsi="Times New Roman" w:cs="Times New Roman"/>
          <w:sz w:val="24"/>
          <w:szCs w:val="24"/>
        </w:rPr>
      </w:pPr>
      <w:r>
        <w:rPr>
          <w:rStyle w:val="5"/>
          <w:rFonts w:hint="default" w:ascii="Times New Roman" w:hAnsi="Times New Roman" w:cs="Times New Roman"/>
          <w:sz w:val="24"/>
          <w:szCs w:val="24"/>
        </w:rPr>
        <w:t>H. Challenges and Lessons Learned:</w:t>
      </w:r>
    </w:p>
    <w:p w14:paraId="6AC30048">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Identify challenges faced during the implementation of Indian ethos initiatives.</w:t>
      </w:r>
    </w:p>
    <w:p w14:paraId="0D8F395D">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Discuss the strategies implemented by the school to tackle these challenges and mention the newfound insights gained through the process.</w:t>
      </w:r>
    </w:p>
    <w:p w14:paraId="5FAC1973">
      <w:pPr>
        <w:pStyle w:val="4"/>
        <w:keepNext w:val="0"/>
        <w:keepLines w:val="0"/>
        <w:widowControl/>
        <w:suppressLineNumbers w:val="0"/>
        <w:rPr>
          <w:rFonts w:hint="default" w:ascii="Times New Roman" w:hAnsi="Times New Roman" w:cs="Times New Roman"/>
          <w:sz w:val="24"/>
          <w:szCs w:val="24"/>
        </w:rPr>
      </w:pPr>
      <w:r>
        <w:rPr>
          <w:rStyle w:val="5"/>
          <w:rFonts w:hint="default" w:ascii="Times New Roman" w:hAnsi="Times New Roman" w:cs="Times New Roman"/>
          <w:sz w:val="24"/>
          <w:szCs w:val="24"/>
        </w:rPr>
        <w:t>I. Supporting Documents:</w:t>
      </w:r>
    </w:p>
    <w:p w14:paraId="6B1196CE">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Any relevant documentation such as photos (Preferably Geotagged), videos, reports, and testimonials.</w:t>
      </w:r>
    </w:p>
    <w:p w14:paraId="5F9CD014">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Letters of appreciation from local or national authorities, NGOs, or partner organizations.</w:t>
      </w:r>
    </w:p>
    <w:p w14:paraId="3B90D484">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Letters of appreciation from the parent institution/Trust will not be considered.</w:t>
      </w:r>
    </w:p>
    <w:p w14:paraId="4CCAC5DE">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4"/>
          <w:szCs w:val="24"/>
        </w:rPr>
      </w:pPr>
      <w:r>
        <w:rPr>
          <w:rFonts w:hint="default" w:ascii="Times New Roman" w:hAnsi="Times New Roman" w:cs="Times New Roman"/>
          <w:sz w:val="24"/>
          <w:szCs w:val="24"/>
        </w:rPr>
        <w:t>Save the supporting documents in a Google Drive folder and provide the link to access the supporting documents in the reports.</w:t>
      </w:r>
    </w:p>
    <w:p w14:paraId="4A99ACAA">
      <w:pPr>
        <w:spacing w:line="360" w:lineRule="auto"/>
        <w:jc w:val="center"/>
        <w:rPr>
          <w:rFonts w:hint="default" w:ascii="Times New Roman" w:hAnsi="Times New Roman" w:cs="Times New Roman"/>
          <w:b/>
          <w:bCs/>
          <w:color w:val="000000" w:themeColor="text1"/>
          <w:sz w:val="24"/>
          <w:szCs w:val="24"/>
          <w14:textFill>
            <w14:solidFill>
              <w14:schemeClr w14:val="tx1"/>
            </w14:solidFill>
          </w14:textFill>
        </w:rPr>
      </w:pPr>
    </w:p>
    <w:p w14:paraId="4A5EFA90">
      <w:pPr>
        <w:spacing w:line="360" w:lineRule="auto"/>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p>
    <w:tbl>
      <w:tblPr>
        <w:tblStyle w:val="3"/>
        <w:tblW w:w="88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1243"/>
        <w:gridCol w:w="1483"/>
        <w:gridCol w:w="1536"/>
        <w:gridCol w:w="1297"/>
        <w:gridCol w:w="1892"/>
      </w:tblGrid>
      <w:tr w14:paraId="586F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7100">
            <w:pPr>
              <w:keepNext w:val="0"/>
              <w:keepLines w:val="0"/>
              <w:widowControl/>
              <w:suppressLineNumbers w:val="0"/>
              <w:jc w:val="center"/>
              <w:rPr>
                <w:rFonts w:hint="default" w:ascii="Times New Roman" w:hAnsi="Times New Roman" w:cs="Times New Roman"/>
                <w:b/>
                <w:bCs/>
                <w:i w:val="0"/>
                <w:iCs w:val="0"/>
                <w:color w:val="000000"/>
                <w:sz w:val="24"/>
                <w:szCs w:val="24"/>
                <w:u w:val="none"/>
              </w:rPr>
            </w:pPr>
            <w:r>
              <w:rPr>
                <w:rFonts w:hint="default" w:ascii="Times New Roman" w:hAnsi="Times New Roman" w:eastAsia="SimSun" w:cs="Times New Roman"/>
                <w:b/>
                <w:bCs/>
                <w:kern w:val="0"/>
                <w:sz w:val="24"/>
                <w:szCs w:val="24"/>
                <w:lang w:val="en-US" w:eastAsia="zh-CN" w:bidi="ar"/>
              </w:rPr>
              <w:t>Name of Initiative</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5108">
            <w:pPr>
              <w:keepNext w:val="0"/>
              <w:keepLines w:val="0"/>
              <w:widowControl/>
              <w:suppressLineNumbers w:val="0"/>
              <w:jc w:val="center"/>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kern w:val="0"/>
                <w:sz w:val="24"/>
                <w:szCs w:val="24"/>
                <w:lang w:val="en-US" w:eastAsia="zh-CN" w:bidi="ar"/>
              </w:rPr>
              <w:t>No. of Activities Executed</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45B2">
            <w:pPr>
              <w:keepNext w:val="0"/>
              <w:keepLines w:val="0"/>
              <w:widowControl/>
              <w:suppressLineNumbers w:val="0"/>
              <w:jc w:val="center"/>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kern w:val="0"/>
                <w:sz w:val="24"/>
                <w:szCs w:val="24"/>
                <w:lang w:val="en-US" w:eastAsia="zh-CN" w:bidi="ar"/>
              </w:rPr>
              <w:t>Number of Students and Teachers Participated</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7EA0">
            <w:pPr>
              <w:keepNext w:val="0"/>
              <w:keepLines w:val="0"/>
              <w:widowControl/>
              <w:suppressLineNumbers w:val="0"/>
              <w:jc w:val="center"/>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kern w:val="0"/>
                <w:sz w:val="24"/>
                <w:szCs w:val="24"/>
                <w:lang w:val="en-US" w:eastAsia="zh-CN" w:bidi="ar"/>
              </w:rPr>
              <w:t>No. of Beneficiaries</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488B">
            <w:pPr>
              <w:keepNext w:val="0"/>
              <w:keepLines w:val="0"/>
              <w:widowControl/>
              <w:suppressLineNumbers w:val="0"/>
              <w:jc w:val="center"/>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kern w:val="0"/>
                <w:sz w:val="24"/>
                <w:szCs w:val="24"/>
                <w:lang w:val="en-US" w:eastAsia="zh-CN" w:bidi="ar"/>
              </w:rPr>
              <w:t>No. of Years the Initiative has been Supported</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0F30">
            <w:pPr>
              <w:keepNext w:val="0"/>
              <w:keepLines w:val="0"/>
              <w:widowControl/>
              <w:suppressLineNumbers w:val="0"/>
              <w:jc w:val="center"/>
              <w:rPr>
                <w:rFonts w:hint="default" w:ascii="Times New Roman" w:hAnsi="Times New Roman" w:eastAsia="SimSun" w:cs="Times New Roman"/>
                <w:b/>
                <w:bCs/>
                <w:i w:val="0"/>
                <w:iCs w:val="0"/>
                <w:color w:val="000000"/>
                <w:kern w:val="0"/>
                <w:sz w:val="24"/>
                <w:szCs w:val="24"/>
                <w:u w:val="none"/>
                <w:lang w:val="en-US" w:eastAsia="zh-CN" w:bidi="ar"/>
              </w:rPr>
            </w:pPr>
            <w:r>
              <w:rPr>
                <w:rFonts w:hint="default" w:ascii="Times New Roman" w:hAnsi="Times New Roman" w:eastAsia="SimSun" w:cs="Times New Roman"/>
                <w:b/>
                <w:bCs/>
                <w:kern w:val="0"/>
                <w:sz w:val="24"/>
                <w:szCs w:val="24"/>
                <w:lang w:val="en-US" w:eastAsia="zh-CN" w:bidi="ar"/>
              </w:rPr>
              <w:t>Proof Documents (Activity Report with Geotagged Photographs - Save in Google Drive and Share Link)</w:t>
            </w:r>
          </w:p>
        </w:tc>
      </w:tr>
      <w:tr w14:paraId="293E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E139">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hint="default" w:ascii="SimSun" w:hAnsi="SimSun" w:eastAsia="SimSun" w:cs="SimSun"/>
                <w:kern w:val="0"/>
                <w:sz w:val="24"/>
                <w:szCs w:val="24"/>
                <w:lang w:val="en-US" w:eastAsia="zh-CN" w:bidi="ar"/>
              </w:rPr>
              <w:t xml:space="preserve">Sample 1 </w:t>
            </w:r>
            <w:r>
              <w:rPr>
                <w:rFonts w:ascii="SimSun" w:hAnsi="SimSun" w:eastAsia="SimSun" w:cs="SimSun"/>
                <w:kern w:val="0"/>
                <w:sz w:val="24"/>
                <w:szCs w:val="24"/>
                <w:lang w:val="en-US" w:eastAsia="zh-CN" w:bidi="ar"/>
              </w:rPr>
              <w:t xml:space="preserve">Traditional </w:t>
            </w:r>
            <w:bookmarkStart w:id="0" w:name="_GoBack"/>
            <w:bookmarkEnd w:id="0"/>
            <w:r>
              <w:rPr>
                <w:rFonts w:ascii="SimSun" w:hAnsi="SimSun" w:eastAsia="SimSun" w:cs="SimSun"/>
                <w:kern w:val="0"/>
                <w:sz w:val="24"/>
                <w:szCs w:val="24"/>
                <w:lang w:val="en-US" w:eastAsia="zh-CN" w:bidi="ar"/>
              </w:rPr>
              <w:t>Art and Culture Workshops</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796A">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ascii="SimSun" w:hAnsi="SimSun" w:eastAsia="SimSun" w:cs="SimSun"/>
                <w:kern w:val="0"/>
                <w:sz w:val="24"/>
                <w:szCs w:val="24"/>
                <w:lang w:val="en-US" w:eastAsia="zh-CN" w:bidi="ar"/>
              </w:rPr>
              <w:t>7</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C252">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ascii="SimSun" w:hAnsi="SimSun" w:eastAsia="SimSun" w:cs="SimSun"/>
                <w:kern w:val="0"/>
                <w:sz w:val="24"/>
                <w:szCs w:val="24"/>
                <w:lang w:val="en-US" w:eastAsia="zh-CN" w:bidi="ar"/>
              </w:rPr>
              <w:t>150 students, 10 teachers</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4D38">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ascii="SimSun" w:hAnsi="SimSun" w:eastAsia="SimSun" w:cs="SimSun"/>
                <w:kern w:val="0"/>
                <w:sz w:val="24"/>
                <w:szCs w:val="24"/>
                <w:lang w:val="en-US" w:eastAsia="zh-CN" w:bidi="ar"/>
              </w:rPr>
              <w:t>400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0316">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ascii="SimSun" w:hAnsi="SimSun" w:eastAsia="SimSun" w:cs="SimSun"/>
                <w:kern w:val="0"/>
                <w:sz w:val="24"/>
                <w:szCs w:val="24"/>
                <w:lang w:val="en-US" w:eastAsia="zh-CN" w:bidi="ar"/>
              </w:rPr>
              <w:t>2 years</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CFDF">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ascii="SimSun" w:hAnsi="SimSun" w:eastAsia="SimSun" w:cs="SimSun"/>
                <w:kern w:val="0"/>
                <w:sz w:val="24"/>
                <w:szCs w:val="24"/>
                <w:lang w:val="en-US" w:eastAsia="zh-CN" w:bidi="ar"/>
              </w:rPr>
              <w:t>[Link]</w:t>
            </w:r>
          </w:p>
        </w:tc>
      </w:tr>
      <w:tr w14:paraId="51B1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DFC8">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hint="default" w:ascii="SimSun" w:hAnsi="SimSun" w:eastAsia="SimSun" w:cs="SimSun"/>
                <w:kern w:val="0"/>
                <w:sz w:val="24"/>
                <w:szCs w:val="24"/>
                <w:lang w:val="en-US" w:eastAsia="zh-CN" w:bidi="ar"/>
              </w:rPr>
              <w:t xml:space="preserve">Sample 2 </w:t>
            </w:r>
            <w:r>
              <w:rPr>
                <w:rFonts w:ascii="SimSun" w:hAnsi="SimSun" w:eastAsia="SimSun" w:cs="SimSun"/>
                <w:kern w:val="0"/>
                <w:sz w:val="24"/>
                <w:szCs w:val="24"/>
                <w:lang w:val="en-US" w:eastAsia="zh-CN" w:bidi="ar"/>
              </w:rPr>
              <w:t>Yoga and Meditation Sessions</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A589">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ascii="SimSun" w:hAnsi="SimSun" w:eastAsia="SimSun" w:cs="SimSun"/>
                <w:kern w:val="0"/>
                <w:sz w:val="24"/>
                <w:szCs w:val="24"/>
                <w:lang w:val="en-US" w:eastAsia="zh-CN" w:bidi="ar"/>
              </w:rPr>
              <w:t>10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F4A6">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ascii="SimSun" w:hAnsi="SimSun" w:eastAsia="SimSun" w:cs="SimSun"/>
                <w:kern w:val="0"/>
                <w:sz w:val="24"/>
                <w:szCs w:val="24"/>
                <w:lang w:val="en-US" w:eastAsia="zh-CN" w:bidi="ar"/>
              </w:rPr>
              <w:t>250 students, 15 teachers</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3896">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ascii="SimSun" w:hAnsi="SimSun" w:eastAsia="SimSun" w:cs="SimSun"/>
                <w:kern w:val="0"/>
                <w:sz w:val="24"/>
                <w:szCs w:val="24"/>
                <w:lang w:val="en-US" w:eastAsia="zh-CN" w:bidi="ar"/>
              </w:rPr>
              <w:t>600</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334A">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ascii="SimSun" w:hAnsi="SimSun" w:eastAsia="SimSun" w:cs="SimSun"/>
                <w:kern w:val="0"/>
                <w:sz w:val="24"/>
                <w:szCs w:val="24"/>
                <w:lang w:val="en-US" w:eastAsia="zh-CN" w:bidi="ar"/>
              </w:rPr>
              <w:t>4 years</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F58D">
            <w:pPr>
              <w:keepNext w:val="0"/>
              <w:keepLines w:val="0"/>
              <w:widowControl/>
              <w:suppressLineNumbers w:val="0"/>
              <w:jc w:val="left"/>
              <w:rPr>
                <w:rFonts w:hint="default" w:ascii="Times New Roman" w:hAnsi="Times New Roman" w:cs="Times New Roman"/>
                <w:i w:val="0"/>
                <w:iCs w:val="0"/>
                <w:color w:val="000000"/>
                <w:sz w:val="24"/>
                <w:szCs w:val="24"/>
                <w:u w:val="none"/>
              </w:rPr>
            </w:pPr>
            <w:r>
              <w:rPr>
                <w:rFonts w:ascii="SimSun" w:hAnsi="SimSun" w:eastAsia="SimSun" w:cs="SimSun"/>
                <w:kern w:val="0"/>
                <w:sz w:val="24"/>
                <w:szCs w:val="24"/>
                <w:lang w:val="en-US" w:eastAsia="zh-CN" w:bidi="ar"/>
              </w:rPr>
              <w:t>[Link]</w:t>
            </w:r>
          </w:p>
        </w:tc>
      </w:tr>
      <w:tr w14:paraId="0D17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D36F">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F555">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A835">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F1F9">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C9A8">
            <w:pPr>
              <w:rPr>
                <w:rFonts w:hint="default" w:ascii="Times New Roman" w:hAnsi="Times New Roman" w:cs="Times New Roman"/>
                <w:i w:val="0"/>
                <w:iCs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F474">
            <w:pPr>
              <w:rPr>
                <w:rFonts w:hint="default" w:ascii="Times New Roman" w:hAnsi="Times New Roman" w:cs="Times New Roman"/>
                <w:i w:val="0"/>
                <w:iCs w:val="0"/>
                <w:color w:val="000000"/>
                <w:sz w:val="24"/>
                <w:szCs w:val="24"/>
                <w:u w:val="none"/>
              </w:rPr>
            </w:pPr>
          </w:p>
        </w:tc>
      </w:tr>
      <w:tr w14:paraId="20C0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09EE">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9384">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0B26">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523F">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61D2">
            <w:pPr>
              <w:rPr>
                <w:rFonts w:hint="default" w:ascii="Times New Roman" w:hAnsi="Times New Roman" w:cs="Times New Roman"/>
                <w:i w:val="0"/>
                <w:iCs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76CB">
            <w:pPr>
              <w:rPr>
                <w:rFonts w:hint="default" w:ascii="Times New Roman" w:hAnsi="Times New Roman" w:cs="Times New Roman"/>
                <w:i w:val="0"/>
                <w:iCs w:val="0"/>
                <w:color w:val="000000"/>
                <w:sz w:val="24"/>
                <w:szCs w:val="24"/>
                <w:u w:val="none"/>
              </w:rPr>
            </w:pPr>
          </w:p>
        </w:tc>
      </w:tr>
      <w:tr w14:paraId="6CBB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DBDE">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906B">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050F">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20DB">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974">
            <w:pPr>
              <w:rPr>
                <w:rFonts w:hint="default" w:ascii="Times New Roman" w:hAnsi="Times New Roman" w:cs="Times New Roman"/>
                <w:i w:val="0"/>
                <w:iCs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9E10">
            <w:pPr>
              <w:rPr>
                <w:rFonts w:hint="default" w:ascii="Times New Roman" w:hAnsi="Times New Roman" w:cs="Times New Roman"/>
                <w:i w:val="0"/>
                <w:iCs w:val="0"/>
                <w:color w:val="000000"/>
                <w:sz w:val="24"/>
                <w:szCs w:val="24"/>
                <w:u w:val="none"/>
              </w:rPr>
            </w:pPr>
          </w:p>
        </w:tc>
      </w:tr>
      <w:tr w14:paraId="28EDF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80B5">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114B">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E3A0">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12E1">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F3E9">
            <w:pPr>
              <w:rPr>
                <w:rFonts w:hint="default" w:ascii="Times New Roman" w:hAnsi="Times New Roman" w:cs="Times New Roman"/>
                <w:i w:val="0"/>
                <w:iCs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46D1">
            <w:pPr>
              <w:rPr>
                <w:rFonts w:hint="default" w:ascii="Times New Roman" w:hAnsi="Times New Roman" w:cs="Times New Roman"/>
                <w:i w:val="0"/>
                <w:iCs w:val="0"/>
                <w:color w:val="000000"/>
                <w:sz w:val="24"/>
                <w:szCs w:val="24"/>
                <w:u w:val="none"/>
              </w:rPr>
            </w:pPr>
          </w:p>
        </w:tc>
      </w:tr>
      <w:tr w14:paraId="10A2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63B1">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BC91">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866E">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360F">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02BE">
            <w:pPr>
              <w:rPr>
                <w:rFonts w:hint="default" w:ascii="Times New Roman" w:hAnsi="Times New Roman" w:cs="Times New Roman"/>
                <w:i w:val="0"/>
                <w:iCs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B772">
            <w:pPr>
              <w:rPr>
                <w:rFonts w:hint="default" w:ascii="Times New Roman" w:hAnsi="Times New Roman" w:cs="Times New Roman"/>
                <w:i w:val="0"/>
                <w:iCs w:val="0"/>
                <w:color w:val="000000"/>
                <w:sz w:val="24"/>
                <w:szCs w:val="24"/>
                <w:u w:val="none"/>
              </w:rPr>
            </w:pPr>
          </w:p>
        </w:tc>
      </w:tr>
      <w:tr w14:paraId="0A64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C0ED">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5123">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E878">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D223">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4031">
            <w:pPr>
              <w:rPr>
                <w:rFonts w:hint="default" w:ascii="Times New Roman" w:hAnsi="Times New Roman" w:cs="Times New Roman"/>
                <w:i w:val="0"/>
                <w:iCs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5CF4">
            <w:pPr>
              <w:rPr>
                <w:rFonts w:hint="default" w:ascii="Times New Roman" w:hAnsi="Times New Roman" w:cs="Times New Roman"/>
                <w:i w:val="0"/>
                <w:iCs w:val="0"/>
                <w:color w:val="000000"/>
                <w:sz w:val="24"/>
                <w:szCs w:val="24"/>
                <w:u w:val="none"/>
              </w:rPr>
            </w:pPr>
          </w:p>
        </w:tc>
      </w:tr>
      <w:tr w14:paraId="7233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AC19">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16B0">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CA57">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433C">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5010">
            <w:pPr>
              <w:rPr>
                <w:rFonts w:hint="default" w:ascii="Times New Roman" w:hAnsi="Times New Roman" w:cs="Times New Roman"/>
                <w:i w:val="0"/>
                <w:iCs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4A1D">
            <w:pPr>
              <w:rPr>
                <w:rFonts w:hint="default" w:ascii="Times New Roman" w:hAnsi="Times New Roman" w:cs="Times New Roman"/>
                <w:i w:val="0"/>
                <w:iCs w:val="0"/>
                <w:color w:val="000000"/>
                <w:sz w:val="24"/>
                <w:szCs w:val="24"/>
                <w:u w:val="none"/>
              </w:rPr>
            </w:pPr>
          </w:p>
        </w:tc>
      </w:tr>
      <w:tr w14:paraId="208C4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CC1B">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7F20">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B744">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D521">
            <w:pPr>
              <w:rPr>
                <w:rFonts w:hint="default" w:ascii="Times New Roman" w:hAnsi="Times New Roman"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CF0D">
            <w:pPr>
              <w:rPr>
                <w:rFonts w:hint="default" w:ascii="Times New Roman" w:hAnsi="Times New Roman" w:cs="Times New Roman"/>
                <w:i w:val="0"/>
                <w:iCs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4E2C">
            <w:pPr>
              <w:rPr>
                <w:rFonts w:hint="default" w:ascii="Times New Roman" w:hAnsi="Times New Roman" w:cs="Times New Roman"/>
                <w:i w:val="0"/>
                <w:iCs w:val="0"/>
                <w:color w:val="000000"/>
                <w:sz w:val="24"/>
                <w:szCs w:val="24"/>
                <w:u w:val="none"/>
              </w:rPr>
            </w:pPr>
          </w:p>
        </w:tc>
      </w:tr>
    </w:tbl>
    <w:p w14:paraId="380EF4D4">
      <w:pPr>
        <w:rPr>
          <w:rFonts w:hint="default" w:ascii="Times New Roman" w:hAnsi="Times New Roman" w:cs="Times New Roman"/>
          <w:sz w:val="24"/>
          <w:szCs w:val="24"/>
        </w:rPr>
      </w:pPr>
    </w:p>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430DF"/>
    <w:multiLevelType w:val="multilevel"/>
    <w:tmpl w:val="821430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CD36E36"/>
    <w:multiLevelType w:val="multilevel"/>
    <w:tmpl w:val="9CD36E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3731C9B"/>
    <w:multiLevelType w:val="multilevel"/>
    <w:tmpl w:val="B3731C9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CA544784"/>
    <w:multiLevelType w:val="multilevel"/>
    <w:tmpl w:val="CA54478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E1F4CBB9"/>
    <w:multiLevelType w:val="multilevel"/>
    <w:tmpl w:val="E1F4CBB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ADC08CE"/>
    <w:multiLevelType w:val="multilevel"/>
    <w:tmpl w:val="2ADC08C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4FDF9D8B"/>
    <w:multiLevelType w:val="multilevel"/>
    <w:tmpl w:val="4FDF9D8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6BB81B9"/>
    <w:multiLevelType w:val="multilevel"/>
    <w:tmpl w:val="56BB81B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617FDA31"/>
    <w:multiLevelType w:val="multilevel"/>
    <w:tmpl w:val="617FDA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6"/>
  </w:num>
  <w:num w:numId="2">
    <w:abstractNumId w:val="7"/>
  </w:num>
  <w:num w:numId="3">
    <w:abstractNumId w:val="5"/>
  </w:num>
  <w:num w:numId="4">
    <w:abstractNumId w:val="1"/>
  </w:num>
  <w:num w:numId="5">
    <w:abstractNumId w:val="0"/>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C06A4"/>
    <w:rsid w:val="01293C05"/>
    <w:rsid w:val="04706FFA"/>
    <w:rsid w:val="073935E8"/>
    <w:rsid w:val="0828199A"/>
    <w:rsid w:val="0A2C17A5"/>
    <w:rsid w:val="1CF23BB9"/>
    <w:rsid w:val="1F4075CB"/>
    <w:rsid w:val="20812853"/>
    <w:rsid w:val="215C06A4"/>
    <w:rsid w:val="24F84634"/>
    <w:rsid w:val="252D7987"/>
    <w:rsid w:val="3D2E696D"/>
    <w:rsid w:val="407D1B7C"/>
    <w:rsid w:val="74B54BBC"/>
    <w:rsid w:val="7810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0"/>
    <w:rPr>
      <w:b/>
      <w:bCs/>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2024-03-01T07:13:00Z</dcterms:created>
  <dc:creator>Mary Jacob</dc:creator>
  <cp:lastModifiedBy>Mary Jacob</cp:lastModifiedBy>
  <dcterms:modified xsi:type="dcterms:W3CDTF">2025-02-19T04:48:20Z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6A969BA7BF9A493D8BDF9A9DBA330BF3_13</vt:lpwstr>
  </property>
</Properties>
</file>